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4"/>
        <w:spacing w:lineRule="auto" w:line="240" w:before="0" w:after="0"/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  <w:t>Стоимость проживания на 201</w:t>
      </w:r>
      <w:r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  <w:t>7</w:t>
      </w:r>
      <w:r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  <w:t> год: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905"/>
        <w:gridCol w:w="1906"/>
        <w:gridCol w:w="1905"/>
        <w:gridCol w:w="1906"/>
      </w:tblGrid>
      <w:tr>
        <w:trPr>
          <w:cantSplit w:val="false"/>
        </w:trPr>
        <w:tc>
          <w:tcPr>
            <w:tcW w:w="1905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Style18"/>
              <w:spacing w:before="0" w:after="0"/>
              <w:ind w:left="0" w:right="0" w:hanging="0"/>
              <w:jc w:val="left"/>
              <w:rPr>
                <w:rStyle w:val="Style12"/>
              </w:rPr>
            </w:pPr>
            <w:r>
              <w:rPr>
                <w:rStyle w:val="Style12"/>
              </w:rPr>
              <w:t>Категория домика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Style18"/>
              <w:spacing w:before="0" w:after="0"/>
              <w:ind w:left="0" w:right="0" w:hanging="0"/>
              <w:jc w:val="center"/>
              <w:rPr>
                <w:rStyle w:val="Style12"/>
              </w:rPr>
            </w:pPr>
            <w:r>
              <w:rPr>
                <w:rStyle w:val="Style12"/>
              </w:rPr>
              <w:t>Стоимость проживания, руб/сут/домик</w:t>
            </w:r>
          </w:p>
        </w:tc>
        <w:tc>
          <w:tcPr>
            <w:tcW w:w="5717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  <w:right w:val="double" w:sz="2" w:space="0" w:color="808080"/>
              <w:insideV w:val="double" w:sz="2" w:space="0" w:color="808080"/>
            </w:tcBorders>
            <w:shd w:fill="FFFFFF" w:val="clear"/>
            <w:tcMar>
              <w:top w:w="28" w:type="dxa"/>
              <w:left w:w="19" w:type="dxa"/>
              <w:bottom w:w="28" w:type="dxa"/>
              <w:right w:w="28" w:type="dxa"/>
            </w:tcMar>
          </w:tcPr>
          <w:p>
            <w:pPr>
              <w:pStyle w:val="Style18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1905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Style18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июль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август</w:t>
            </w:r>
          </w:p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сентябрь</w:t>
            </w:r>
          </w:p>
        </w:tc>
      </w:tr>
      <w:tr>
        <w:trPr>
          <w:cantSplit w:val="false"/>
        </w:trPr>
        <w:tc>
          <w:tcPr>
            <w:tcW w:w="19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Style18"/>
              <w:spacing w:before="0" w:after="200"/>
              <w:jc w:val="left"/>
              <w:rPr/>
            </w:pPr>
            <w:r>
              <w:rPr/>
              <w:t>Домик из сэндвич панелей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2000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2500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1500</w:t>
            </w:r>
          </w:p>
        </w:tc>
        <w:tc>
          <w:tcPr>
            <w:tcW w:w="1906" w:type="dxa"/>
            <w:tcBorders>
              <w:top w:val="nil"/>
              <w:left w:val="double" w:sz="2" w:space="0" w:color="808080"/>
              <w:bottom w:val="double" w:sz="2" w:space="0" w:color="808080"/>
              <w:insideH w:val="double" w:sz="2" w:space="0" w:color="808080"/>
              <w:right w:val="double" w:sz="2" w:space="0" w:color="808080"/>
              <w:insideV w:val="double" w:sz="2" w:space="0" w:color="808080"/>
            </w:tcBorders>
            <w:shd w:fill="FFFFFF" w:val="clear"/>
            <w:tcMar>
              <w:top w:w="28" w:type="dxa"/>
              <w:left w:w="19" w:type="dxa"/>
              <w:bottom w:w="28" w:type="dxa"/>
              <w:right w:w="28" w:type="dxa"/>
            </w:tcMar>
          </w:tcPr>
          <w:p>
            <w:pPr>
              <w:pStyle w:val="Style18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Style14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Расчетный час: выезд до 12:00, заезд с 14:00 до 23:00. </w:t>
      </w:r>
    </w:p>
    <w:p>
      <w:pPr>
        <w:pStyle w:val="Style14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Услуги:</w:t>
      </w:r>
    </w:p>
    <w:p>
      <w:pPr>
        <w:pStyle w:val="Style14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На территории базы отдыха имеется санитарный блок - туалеты, душ (в вечернее время подается горячая вода). Волейбольная площадка, детская площадка. Бесплатная парковка на территории (возле домиков).</w:t>
      </w:r>
    </w:p>
    <w:p>
      <w:pPr>
        <w:pStyle w:val="Style14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Электроснабжение в августе - круглосуточное, в июле и сентябре - режимное.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hd w:fill="FFFFFF" w:val="clear"/>
        <w:spacing w:lineRule="atLeast" w:line="288" w:before="120" w:after="72"/>
        <w:jc w:val="both"/>
        <w:outlineLvl w:val="3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f66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00000A"/>
      <w:sz w:val="22"/>
      <w:szCs w:val="22"/>
      <w:lang w:val="ru-RU" w:eastAsia="en-US" w:bidi="ar-SA"/>
    </w:rPr>
  </w:style>
  <w:style w:type="paragraph" w:styleId="1">
    <w:name w:val="Заголовок 1"/>
    <w:uiPriority w:val="9"/>
    <w:qFormat/>
    <w:link w:val="10"/>
    <w:rsid w:val="008c048f"/>
    <w:basedOn w:val="Normal"/>
    <w:pPr>
      <w:keepNext/>
      <w:keepLines/>
      <w:spacing w:before="480" w:after="0"/>
      <w:outlineLvl w:val="0"/>
    </w:pPr>
    <w:rPr>
      <w:rFonts w:ascii="Cambria" w:hAnsi="Cambria" w:cs=""/>
      <w:b/>
      <w:bCs/>
      <w:color w:val="365F91"/>
      <w:sz w:val="28"/>
      <w:szCs w:val="28"/>
    </w:rPr>
  </w:style>
  <w:style w:type="paragraph" w:styleId="4">
    <w:name w:val="Заголовок 4"/>
    <w:uiPriority w:val="9"/>
    <w:qFormat/>
    <w:link w:val="40"/>
    <w:rsid w:val="0070769f"/>
    <w:basedOn w:val="Normal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uiPriority w:val="22"/>
    <w:qFormat/>
    <w:rsid w:val="002870ee"/>
    <w:basedOn w:val="DefaultParagraphFont"/>
    <w:rPr>
      <w:b/>
      <w:bCs/>
    </w:rPr>
  </w:style>
  <w:style w:type="character" w:styleId="Style12">
    <w:name w:val="Выделение"/>
    <w:uiPriority w:val="20"/>
    <w:qFormat/>
    <w:rsid w:val="00e0054e"/>
    <w:basedOn w:val="DefaultParagraphFont"/>
    <w:rPr>
      <w:i/>
      <w:iCs/>
    </w:rPr>
  </w:style>
  <w:style w:type="character" w:styleId="41" w:customStyle="1">
    <w:name w:val="Заголовок 4 Знак"/>
    <w:uiPriority w:val="9"/>
    <w:link w:val="4"/>
    <w:rsid w:val="0070769f"/>
    <w:basedOn w:val="DefaultParagraphFont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Appleconvertedspace" w:customStyle="1">
    <w:name w:val="apple-converted-space"/>
    <w:rsid w:val="00a95d5b"/>
    <w:basedOn w:val="DefaultParagraphFont"/>
    <w:rPr/>
  </w:style>
  <w:style w:type="character" w:styleId="11" w:customStyle="1">
    <w:name w:val="Заголовок 1 Знак"/>
    <w:uiPriority w:val="9"/>
    <w:link w:val="1"/>
    <w:rsid w:val="008c048f"/>
    <w:basedOn w:val="DefaultParagraphFont"/>
    <w:rPr>
      <w:rFonts w:ascii="Cambria" w:hAnsi="Cambria" w:cs=""/>
      <w:b/>
      <w:bCs/>
      <w:color w:val="365F91"/>
      <w:sz w:val="28"/>
      <w:szCs w:val="28"/>
    </w:rPr>
  </w:style>
  <w:style w:type="character" w:styleId="ListLabel1">
    <w:name w:val="ListLabel 1"/>
    <w:rPr>
      <w:sz w:val="20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FreeSans"/>
    </w:rPr>
  </w:style>
  <w:style w:type="paragraph" w:styleId="Descriptionparagraph" w:customStyle="1">
    <w:name w:val="descriptionparagraph"/>
    <w:rsid w:val="002870ee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Содержимое таблицы"/>
    <w:basedOn w:val="Normal"/>
    <w:pPr/>
    <w:rPr/>
  </w:style>
  <w:style w:type="paragraph" w:styleId="Style19">
    <w:name w:val="Заголовок таблицы"/>
    <w:basedOn w:val="Style18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c048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4AC7-7BEB-4CCF-B92B-B05F68A5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2014-05-01T13:55:00Z</dcterms:created>
  <dc:creator>1</dc:creator>
  <dc:language>ru-RU</dc:language>
  <cp:lastModifiedBy>HP</cp:lastModifiedBy>
  <dcterms:modified xsi:type="dcterms:W3CDTF">2015-04-15T08:32:00Z</dcterms:modified>
  <cp:revision>28</cp:revision>
</cp:coreProperties>
</file>