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spacing w:lineRule="auto" w:line="288" w:before="0" w:after="140"/>
        <w:rPr>
          <w:rStyle w:val="Style13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Style w:val="Style13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  <w:t>Стоимость проживания на 2017 год: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735"/>
        <w:gridCol w:w="1382"/>
        <w:gridCol w:w="1482"/>
        <w:gridCol w:w="1879"/>
        <w:gridCol w:w="1877"/>
      </w:tblGrid>
      <w:tr>
        <w:trPr>
          <w:cantSplit w:val="false"/>
        </w:trPr>
        <w:tc>
          <w:tcPr>
            <w:tcW w:w="2735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Проживание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Цена </w:t>
            </w:r>
          </w:p>
        </w:tc>
      </w:tr>
      <w:tr>
        <w:trPr>
          <w:cantSplit w:val="false"/>
        </w:trPr>
        <w:tc>
          <w:tcPr>
            <w:tcW w:w="2735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   </w:t>
            </w:r>
            <w:r>
              <w:rPr/>
              <w:t>до 1 августа  </w:t>
            </w:r>
          </w:p>
        </w:tc>
        <w:tc>
          <w:tcPr>
            <w:tcW w:w="1482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 xml:space="preserve">  </w:t>
            </w:r>
            <w:r>
              <w:rPr/>
              <w:t>с 1 по 31 августа  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с 1 сентября</w:t>
            </w:r>
          </w:p>
        </w:tc>
      </w:tr>
      <w:tr>
        <w:trPr>
          <w:cantSplit w:val="false"/>
        </w:trPr>
        <w:tc>
          <w:tcPr>
            <w:tcW w:w="2735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82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82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при заселении вдвоем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  </w:t>
            </w:r>
            <w:r>
              <w:rPr/>
              <w:t>при заселении втроем    </w:t>
            </w:r>
          </w:p>
        </w:tc>
      </w:tr>
      <w:tr>
        <w:trPr>
          <w:cantSplit w:val="false"/>
        </w:trPr>
        <w:tc>
          <w:tcPr>
            <w:tcW w:w="27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3-х местный номер в большом корпусе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2100 руб/сут/ном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2700 руб/сут/ном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700 руб/сут/чел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600 руб/сут/чел</w:t>
            </w:r>
          </w:p>
        </w:tc>
      </w:tr>
      <w:tr>
        <w:trPr>
          <w:cantSplit w:val="false"/>
        </w:trPr>
        <w:tc>
          <w:tcPr>
            <w:tcW w:w="27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3-х местный номер в улучшенном корпусе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2800 руб/сут/ном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3500 руб/сут/ном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 xml:space="preserve">          </w:t>
            </w:r>
            <w:r>
              <w:rPr/>
              <w:t>2000 руб/сут/ном      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2500 руб/сут/ном</w:t>
            </w:r>
          </w:p>
        </w:tc>
      </w:tr>
    </w:tbl>
    <w:p>
      <w:pPr>
        <w:pStyle w:val="4"/>
        <w:spacing w:lineRule="auto" w:line="288" w:before="0" w:after="14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Open San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ejaVu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6557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4">
    <w:name w:val="Заголовок 4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character" w:styleId="Style13">
    <w:name w:val="Выделение жирным"/>
    <w:rPr>
      <w:b/>
      <w:bCs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character" w:styleId="Style15">
    <w:name w:val="Выделение"/>
    <w:rPr>
      <w:i/>
      <w:iCs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Symbol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655761"/>
    <w:basedOn w:val="Normal"/>
    <w:pPr>
      <w:spacing w:before="0" w:after="0"/>
      <w:ind w:left="720" w:right="0" w:hanging="0"/>
      <w:contextualSpacing/>
    </w:pPr>
    <w:rPr/>
  </w:style>
  <w:style w:type="paragraph" w:styleId="Style21">
    <w:name w:val="Содержимое таблицы"/>
    <w:basedOn w:val="Normal"/>
    <w:pPr/>
    <w:rPr/>
  </w:style>
  <w:style w:type="paragraph" w:styleId="Style22">
    <w:name w:val="Заголовок таблицы"/>
    <w:basedOn w:val="Style2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2017-01-09T10:48:00Z</dcterms:created>
  <dc:creator>Оксана</dc:creator>
  <dc:language>ru-RU</dc:language>
  <cp:lastModifiedBy>user</cp:lastModifiedBy>
  <cp:lastPrinted>2017-01-09T03:26:00Z</cp:lastPrinted>
  <dcterms:modified xsi:type="dcterms:W3CDTF">2017-01-09T10:48:00Z</dcterms:modified>
  <cp:revision>2</cp:revision>
</cp:coreProperties>
</file>